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90898" w14:textId="1D775242" w:rsidR="005A1F94" w:rsidRPr="00476851" w:rsidRDefault="005A1F94">
      <w:pPr>
        <w:pBdr>
          <w:top w:val="nil"/>
          <w:left w:val="nil"/>
          <w:bottom w:val="nil"/>
          <w:right w:val="nil"/>
          <w:between w:val="nil"/>
        </w:pBdr>
        <w:spacing w:after="0" w:line="240" w:lineRule="auto"/>
        <w:rPr>
          <w:rFonts w:ascii="Georgia" w:eastAsia="Georgia" w:hAnsi="Georgia" w:cs="Georgia"/>
          <w:b/>
          <w:sz w:val="24"/>
          <w:szCs w:val="24"/>
        </w:rPr>
      </w:pPr>
      <w:r w:rsidRPr="005A1F94">
        <w:rPr>
          <w:rFonts w:ascii="Georgia" w:eastAsia="Georgia" w:hAnsi="Georgia" w:cs="Georgia"/>
          <w:b/>
          <w:sz w:val="24"/>
          <w:szCs w:val="24"/>
        </w:rPr>
        <w:t>FOR IMMEDIATE RELEASE</w:t>
      </w:r>
      <w:r w:rsidR="00B56E32">
        <w:rPr>
          <w:rFonts w:ascii="Georgia" w:eastAsia="Georgia" w:hAnsi="Georgia" w:cs="Georgia"/>
          <w:b/>
          <w:color w:val="FF0000"/>
          <w:sz w:val="24"/>
          <w:szCs w:val="24"/>
        </w:rPr>
        <w:br/>
      </w:r>
    </w:p>
    <w:p w14:paraId="394C8438" w14:textId="0DC97ACC" w:rsidR="005A1F94" w:rsidRPr="005A1F94" w:rsidRDefault="005A1F94" w:rsidP="007B7955">
      <w:pPr>
        <w:pBdr>
          <w:top w:val="nil"/>
          <w:left w:val="nil"/>
          <w:bottom w:val="nil"/>
          <w:right w:val="nil"/>
          <w:between w:val="nil"/>
        </w:pBdr>
        <w:spacing w:after="0" w:line="240" w:lineRule="auto"/>
        <w:jc w:val="center"/>
        <w:rPr>
          <w:rFonts w:ascii="Quattrocento Sans" w:eastAsia="Quattrocento Sans" w:hAnsi="Quattrocento Sans" w:cs="Quattrocento Sans"/>
          <w:sz w:val="18"/>
          <w:szCs w:val="18"/>
        </w:rPr>
      </w:pPr>
      <w:r>
        <w:rPr>
          <w:rFonts w:ascii="Quattrocento Sans" w:eastAsia="Quattrocento Sans" w:hAnsi="Quattrocento Sans" w:cs="Quattrocento Sans"/>
          <w:noProof/>
          <w:sz w:val="18"/>
          <w:szCs w:val="18"/>
        </w:rPr>
        <w:drawing>
          <wp:inline distT="0" distB="0" distL="0" distR="0" wp14:anchorId="057889BA" wp14:editId="1E6B0619">
            <wp:extent cx="1498600" cy="1106979"/>
            <wp:effectExtent l="0" t="0" r="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26720" cy="1127750"/>
                    </a:xfrm>
                    <a:prstGeom prst="rect">
                      <a:avLst/>
                    </a:prstGeom>
                  </pic:spPr>
                </pic:pic>
              </a:graphicData>
            </a:graphic>
          </wp:inline>
        </w:drawing>
      </w:r>
    </w:p>
    <w:p w14:paraId="00000005" w14:textId="3174DE76" w:rsidR="000350A7" w:rsidRPr="00EB2311" w:rsidRDefault="00EB2311" w:rsidP="00EB2311">
      <w:pPr>
        <w:pBdr>
          <w:top w:val="nil"/>
          <w:left w:val="nil"/>
          <w:bottom w:val="nil"/>
          <w:right w:val="nil"/>
          <w:between w:val="nil"/>
        </w:pBdr>
        <w:spacing w:after="0" w:line="240" w:lineRule="auto"/>
        <w:rPr>
          <w:rFonts w:ascii="Georgia" w:eastAsia="Georgia" w:hAnsi="Georgia" w:cs="Georgia"/>
          <w:color w:val="000000"/>
          <w:sz w:val="24"/>
          <w:szCs w:val="24"/>
        </w:rPr>
      </w:pPr>
      <w:r>
        <w:rPr>
          <w:rFonts w:ascii="Georgia" w:eastAsia="Georgia" w:hAnsi="Georgia" w:cs="Georgia"/>
          <w:color w:val="000000"/>
          <w:sz w:val="24"/>
          <w:szCs w:val="24"/>
        </w:rPr>
        <w:t> </w:t>
      </w:r>
    </w:p>
    <w:p w14:paraId="00000006" w14:textId="77777777" w:rsidR="000350A7" w:rsidRDefault="00EB2311">
      <w:pPr>
        <w:pBdr>
          <w:top w:val="nil"/>
          <w:left w:val="nil"/>
          <w:bottom w:val="nil"/>
          <w:right w:val="nil"/>
          <w:between w:val="nil"/>
        </w:pBdr>
        <w:spacing w:after="0" w:line="240" w:lineRule="auto"/>
        <w:jc w:val="center"/>
        <w:rPr>
          <w:rFonts w:ascii="Georgia" w:eastAsia="Georgia" w:hAnsi="Georgia" w:cs="Georgia"/>
          <w:b/>
          <w:color w:val="000000"/>
          <w:sz w:val="28"/>
          <w:szCs w:val="28"/>
        </w:rPr>
      </w:pPr>
      <w:r>
        <w:rPr>
          <w:rFonts w:ascii="Georgia" w:eastAsia="Georgia" w:hAnsi="Georgia" w:cs="Georgia"/>
          <w:b/>
          <w:color w:val="000000"/>
          <w:sz w:val="28"/>
          <w:szCs w:val="28"/>
        </w:rPr>
        <w:t>Bardstown Distilleries Create Unified Release</w:t>
      </w:r>
    </w:p>
    <w:p w14:paraId="00000007" w14:textId="77777777" w:rsidR="000350A7" w:rsidRDefault="00EB2311">
      <w:pPr>
        <w:pBdr>
          <w:top w:val="nil"/>
          <w:left w:val="nil"/>
          <w:bottom w:val="nil"/>
          <w:right w:val="nil"/>
          <w:between w:val="nil"/>
        </w:pBdr>
        <w:spacing w:after="0" w:line="240" w:lineRule="auto"/>
        <w:jc w:val="center"/>
        <w:rPr>
          <w:rFonts w:ascii="Georgia" w:eastAsia="Georgia" w:hAnsi="Georgia" w:cs="Georgia"/>
          <w:b/>
          <w:color w:val="000000"/>
          <w:sz w:val="28"/>
          <w:szCs w:val="28"/>
        </w:rPr>
      </w:pPr>
      <w:r>
        <w:rPr>
          <w:rFonts w:ascii="Georgia" w:eastAsia="Georgia" w:hAnsi="Georgia" w:cs="Georgia"/>
          <w:b/>
          <w:color w:val="000000"/>
          <w:sz w:val="28"/>
          <w:szCs w:val="28"/>
        </w:rPr>
        <w:t xml:space="preserve">to Celebrate the </w:t>
      </w:r>
      <w:r>
        <w:rPr>
          <w:rFonts w:ascii="Georgia" w:eastAsia="Georgia" w:hAnsi="Georgia" w:cs="Georgia"/>
          <w:b/>
          <w:sz w:val="28"/>
          <w:szCs w:val="28"/>
        </w:rPr>
        <w:t>“</w:t>
      </w:r>
      <w:r>
        <w:rPr>
          <w:rFonts w:ascii="Georgia" w:eastAsia="Georgia" w:hAnsi="Georgia" w:cs="Georgia"/>
          <w:b/>
          <w:color w:val="000000"/>
          <w:sz w:val="28"/>
          <w:szCs w:val="28"/>
        </w:rPr>
        <w:t>Bourbon Capital of the World</w:t>
      </w:r>
      <w:r>
        <w:rPr>
          <w:rFonts w:ascii="Georgia" w:eastAsia="Georgia" w:hAnsi="Georgia" w:cs="Georgia"/>
          <w:b/>
          <w:sz w:val="28"/>
          <w:szCs w:val="28"/>
        </w:rPr>
        <w:t>”</w:t>
      </w:r>
    </w:p>
    <w:p w14:paraId="00000008" w14:textId="77777777" w:rsidR="000350A7" w:rsidRDefault="000350A7">
      <w:pPr>
        <w:pBdr>
          <w:top w:val="nil"/>
          <w:left w:val="nil"/>
          <w:bottom w:val="nil"/>
          <w:right w:val="nil"/>
          <w:between w:val="nil"/>
        </w:pBdr>
        <w:spacing w:after="0" w:line="240" w:lineRule="auto"/>
        <w:jc w:val="center"/>
        <w:rPr>
          <w:rFonts w:ascii="Georgia" w:eastAsia="Georgia" w:hAnsi="Georgia" w:cs="Georgia"/>
          <w:b/>
          <w:color w:val="000000"/>
          <w:sz w:val="28"/>
          <w:szCs w:val="28"/>
        </w:rPr>
      </w:pPr>
    </w:p>
    <w:p w14:paraId="00000009" w14:textId="235D4C83" w:rsidR="000350A7" w:rsidRDefault="00B56E32">
      <w:pPr>
        <w:pBdr>
          <w:top w:val="nil"/>
          <w:left w:val="nil"/>
          <w:bottom w:val="nil"/>
          <w:right w:val="nil"/>
          <w:between w:val="nil"/>
        </w:pBdr>
        <w:spacing w:after="0" w:line="240" w:lineRule="auto"/>
        <w:jc w:val="center"/>
        <w:rPr>
          <w:rFonts w:ascii="Georgia" w:eastAsia="Georgia" w:hAnsi="Georgia" w:cs="Georgia"/>
          <w:i/>
          <w:color w:val="000000"/>
          <w:sz w:val="24"/>
          <w:szCs w:val="24"/>
        </w:rPr>
      </w:pPr>
      <w:bookmarkStart w:id="0" w:name="_heading=h.30j0zll" w:colFirst="0" w:colLast="0"/>
      <w:bookmarkEnd w:id="0"/>
      <w:r>
        <w:rPr>
          <w:rFonts w:ascii="Georgia" w:eastAsia="Georgia" w:hAnsi="Georgia" w:cs="Georgia"/>
          <w:i/>
          <w:sz w:val="24"/>
          <w:szCs w:val="24"/>
        </w:rPr>
        <w:t>“Bardstown Collection” features f</w:t>
      </w:r>
      <w:r w:rsidR="00EB2311">
        <w:rPr>
          <w:rFonts w:ascii="Georgia" w:eastAsia="Georgia" w:hAnsi="Georgia" w:cs="Georgia"/>
          <w:i/>
          <w:sz w:val="24"/>
          <w:szCs w:val="24"/>
        </w:rPr>
        <w:t xml:space="preserve">ive </w:t>
      </w:r>
      <w:r w:rsidR="00EB2311">
        <w:rPr>
          <w:rFonts w:ascii="Georgia" w:eastAsia="Georgia" w:hAnsi="Georgia" w:cs="Georgia"/>
          <w:i/>
          <w:color w:val="000000"/>
          <w:sz w:val="24"/>
          <w:szCs w:val="24"/>
        </w:rPr>
        <w:t>distiller</w:t>
      </w:r>
      <w:r w:rsidR="00EB2311">
        <w:rPr>
          <w:rFonts w:ascii="Georgia" w:eastAsia="Georgia" w:hAnsi="Georgia" w:cs="Georgia"/>
          <w:i/>
          <w:sz w:val="24"/>
          <w:szCs w:val="24"/>
        </w:rPr>
        <w:t>ies</w:t>
      </w:r>
      <w:r>
        <w:rPr>
          <w:rFonts w:ascii="Georgia" w:eastAsia="Georgia" w:hAnsi="Georgia" w:cs="Georgia"/>
          <w:i/>
          <w:sz w:val="24"/>
          <w:szCs w:val="24"/>
        </w:rPr>
        <w:t>’</w:t>
      </w:r>
      <w:r w:rsidR="00EB2311">
        <w:rPr>
          <w:rFonts w:ascii="Georgia" w:eastAsia="Georgia" w:hAnsi="Georgia" w:cs="Georgia"/>
          <w:i/>
          <w:sz w:val="24"/>
          <w:szCs w:val="24"/>
        </w:rPr>
        <w:t xml:space="preserve"> </w:t>
      </w:r>
      <w:r w:rsidR="00EB2311">
        <w:rPr>
          <w:rFonts w:ascii="Georgia" w:eastAsia="Georgia" w:hAnsi="Georgia" w:cs="Georgia"/>
          <w:i/>
          <w:color w:val="000000"/>
          <w:sz w:val="24"/>
          <w:szCs w:val="24"/>
        </w:rPr>
        <w:t>unique bourbon</w:t>
      </w:r>
      <w:r>
        <w:rPr>
          <w:rFonts w:ascii="Georgia" w:eastAsia="Georgia" w:hAnsi="Georgia" w:cs="Georgia"/>
          <w:i/>
          <w:color w:val="000000"/>
          <w:sz w:val="24"/>
          <w:szCs w:val="24"/>
        </w:rPr>
        <w:t>s</w:t>
      </w:r>
      <w:r w:rsidR="00EB2311">
        <w:rPr>
          <w:rFonts w:ascii="Georgia" w:eastAsia="Georgia" w:hAnsi="Georgia" w:cs="Georgia"/>
          <w:i/>
          <w:color w:val="000000"/>
          <w:sz w:val="24"/>
          <w:szCs w:val="24"/>
        </w:rPr>
        <w:t xml:space="preserve"> </w:t>
      </w:r>
    </w:p>
    <w:p w14:paraId="0000000A" w14:textId="77777777" w:rsidR="000350A7" w:rsidRDefault="00EB2311">
      <w:pPr>
        <w:pBdr>
          <w:top w:val="nil"/>
          <w:left w:val="nil"/>
          <w:bottom w:val="nil"/>
          <w:right w:val="nil"/>
          <w:between w:val="nil"/>
        </w:pBdr>
        <w:spacing w:after="0" w:line="240" w:lineRule="auto"/>
        <w:jc w:val="center"/>
        <w:rPr>
          <w:rFonts w:ascii="Georgia" w:eastAsia="Georgia" w:hAnsi="Georgia" w:cs="Georgia"/>
          <w:i/>
          <w:color w:val="000000"/>
          <w:sz w:val="24"/>
          <w:szCs w:val="24"/>
        </w:rPr>
      </w:pPr>
      <w:r>
        <w:rPr>
          <w:rFonts w:ascii="Georgia" w:eastAsia="Georgia" w:hAnsi="Georgia" w:cs="Georgia"/>
          <w:i/>
          <w:color w:val="000000"/>
          <w:sz w:val="24"/>
          <w:szCs w:val="24"/>
        </w:rPr>
        <w:t xml:space="preserve">in a collaborative bottle with commemorative packaging </w:t>
      </w:r>
    </w:p>
    <w:p w14:paraId="0000000B" w14:textId="77777777" w:rsidR="000350A7" w:rsidRDefault="000350A7">
      <w:pPr>
        <w:pBdr>
          <w:top w:val="nil"/>
          <w:left w:val="nil"/>
          <w:bottom w:val="nil"/>
          <w:right w:val="nil"/>
          <w:between w:val="nil"/>
        </w:pBdr>
        <w:spacing w:after="0" w:line="240" w:lineRule="auto"/>
        <w:jc w:val="center"/>
        <w:rPr>
          <w:rFonts w:ascii="Georgia" w:eastAsia="Georgia" w:hAnsi="Georgia" w:cs="Georgia"/>
          <w:i/>
          <w:color w:val="000000"/>
          <w:sz w:val="24"/>
          <w:szCs w:val="24"/>
        </w:rPr>
      </w:pPr>
    </w:p>
    <w:p w14:paraId="0000000C" w14:textId="77777777" w:rsidR="000350A7" w:rsidRDefault="000350A7">
      <w:pPr>
        <w:pBdr>
          <w:top w:val="nil"/>
          <w:left w:val="nil"/>
          <w:bottom w:val="nil"/>
          <w:right w:val="nil"/>
          <w:between w:val="nil"/>
        </w:pBdr>
        <w:spacing w:after="0" w:line="240" w:lineRule="auto"/>
        <w:jc w:val="center"/>
        <w:rPr>
          <w:rFonts w:ascii="Georgia" w:eastAsia="Georgia" w:hAnsi="Georgia" w:cs="Georgia"/>
          <w:color w:val="000000"/>
          <w:sz w:val="24"/>
          <w:szCs w:val="24"/>
        </w:rPr>
      </w:pPr>
    </w:p>
    <w:p w14:paraId="0000000D" w14:textId="5DD43E7C" w:rsidR="000350A7" w:rsidRPr="003B5D54" w:rsidRDefault="00EB2311">
      <w:pPr>
        <w:rPr>
          <w:rFonts w:ascii="Georgia" w:eastAsia="Georgia" w:hAnsi="Georgia" w:cs="Georgia"/>
        </w:rPr>
      </w:pPr>
      <w:r>
        <w:rPr>
          <w:rFonts w:ascii="Georgia" w:eastAsia="Georgia" w:hAnsi="Georgia" w:cs="Georgia"/>
          <w:b/>
        </w:rPr>
        <w:t>BARDSTOWN, Ky.</w:t>
      </w:r>
      <w:r>
        <w:rPr>
          <w:rFonts w:ascii="Georgia" w:eastAsia="Georgia" w:hAnsi="Georgia" w:cs="Georgia"/>
        </w:rPr>
        <w:t xml:space="preserve"> (December 1</w:t>
      </w:r>
      <w:r w:rsidR="00476851">
        <w:rPr>
          <w:rFonts w:ascii="Georgia" w:eastAsia="Georgia" w:hAnsi="Georgia" w:cs="Georgia"/>
        </w:rPr>
        <w:t>0</w:t>
      </w:r>
      <w:r>
        <w:rPr>
          <w:rFonts w:ascii="Georgia" w:eastAsia="Georgia" w:hAnsi="Georgia" w:cs="Georgia"/>
        </w:rPr>
        <w:t xml:space="preserve">, 2021) — </w:t>
      </w:r>
      <w:r w:rsidR="00AF423F">
        <w:rPr>
          <w:rFonts w:ascii="Georgia" w:eastAsia="Georgia" w:hAnsi="Georgia" w:cs="Georgia"/>
        </w:rPr>
        <w:t>Five</w:t>
      </w:r>
      <w:r>
        <w:rPr>
          <w:rFonts w:ascii="Georgia" w:eastAsia="Georgia" w:hAnsi="Georgia" w:cs="Georgia"/>
        </w:rPr>
        <w:t xml:space="preserve"> distilleries </w:t>
      </w:r>
      <w:r w:rsidR="00AF423F">
        <w:rPr>
          <w:rFonts w:ascii="Georgia" w:eastAsia="Georgia" w:hAnsi="Georgia" w:cs="Georgia"/>
        </w:rPr>
        <w:t xml:space="preserve">from the </w:t>
      </w:r>
      <w:r>
        <w:rPr>
          <w:rFonts w:ascii="Georgia" w:eastAsia="Georgia" w:hAnsi="Georgia" w:cs="Georgia"/>
        </w:rPr>
        <w:t xml:space="preserve">Bardstown, Kentucky </w:t>
      </w:r>
      <w:r w:rsidR="00AF423F">
        <w:rPr>
          <w:rFonts w:ascii="Georgia" w:eastAsia="Georgia" w:hAnsi="Georgia" w:cs="Georgia"/>
        </w:rPr>
        <w:t xml:space="preserve">area </w:t>
      </w:r>
      <w:r>
        <w:rPr>
          <w:rFonts w:ascii="Georgia" w:eastAsia="Georgia" w:hAnsi="Georgia" w:cs="Georgia"/>
        </w:rPr>
        <w:t>are releasing a collaborative bourbon collection to further establish the region as the “Bourbon Capital of the World”. Heaven Hill, James B. Beam, Bardstown Bourbon Company, Preservation and Log Still</w:t>
      </w:r>
      <w:r w:rsidR="003B5D54">
        <w:rPr>
          <w:rFonts w:ascii="Georgia" w:eastAsia="Georgia" w:hAnsi="Georgia" w:cs="Georgia"/>
        </w:rPr>
        <w:t xml:space="preserve"> d</w:t>
      </w:r>
      <w:r>
        <w:rPr>
          <w:rFonts w:ascii="Georgia" w:eastAsia="Georgia" w:hAnsi="Georgia" w:cs="Georgia"/>
        </w:rPr>
        <w:t>istilleries have joined together for a one-of-a-kind January 2022 release</w:t>
      </w:r>
      <w:r w:rsidR="00D74273">
        <w:rPr>
          <w:rFonts w:ascii="Georgia" w:eastAsia="Georgia" w:hAnsi="Georgia" w:cs="Georgia"/>
        </w:rPr>
        <w:t xml:space="preserve"> </w:t>
      </w:r>
      <w:r w:rsidR="0066165A">
        <w:rPr>
          <w:rFonts w:ascii="Georgia" w:eastAsia="Georgia" w:hAnsi="Georgia" w:cs="Georgia"/>
        </w:rPr>
        <w:t>named the</w:t>
      </w:r>
      <w:r w:rsidR="00D74273">
        <w:rPr>
          <w:rFonts w:ascii="Georgia" w:eastAsia="Georgia" w:hAnsi="Georgia" w:cs="Georgia"/>
        </w:rPr>
        <w:t xml:space="preserve"> “Bardstown </w:t>
      </w:r>
      <w:r w:rsidR="00D74273" w:rsidRPr="00065F91">
        <w:rPr>
          <w:rFonts w:ascii="Georgia" w:eastAsia="Georgia" w:hAnsi="Georgia" w:cs="Georgia"/>
          <w:color w:val="000000" w:themeColor="text1"/>
        </w:rPr>
        <w:t>Collection</w:t>
      </w:r>
      <w:r w:rsidRPr="00065F91">
        <w:rPr>
          <w:rFonts w:ascii="Georgia" w:eastAsia="Georgia" w:hAnsi="Georgia" w:cs="Georgia"/>
          <w:color w:val="000000" w:themeColor="text1"/>
        </w:rPr>
        <w:t>.</w:t>
      </w:r>
      <w:r w:rsidR="00D74273" w:rsidRPr="00065F91">
        <w:rPr>
          <w:rFonts w:ascii="Georgia" w:eastAsia="Georgia" w:hAnsi="Georgia" w:cs="Georgia"/>
          <w:color w:val="000000" w:themeColor="text1"/>
        </w:rPr>
        <w:t>”</w:t>
      </w:r>
      <w:r w:rsidRPr="00065F91">
        <w:rPr>
          <w:rFonts w:ascii="Georgia" w:eastAsia="Georgia" w:hAnsi="Georgia" w:cs="Georgia"/>
          <w:color w:val="000000" w:themeColor="text1"/>
        </w:rPr>
        <w:t xml:space="preserve"> </w:t>
      </w:r>
    </w:p>
    <w:p w14:paraId="0000000E" w14:textId="467CB8B6" w:rsidR="000350A7" w:rsidRPr="00065F91" w:rsidRDefault="00EB2311">
      <w:pPr>
        <w:spacing w:after="0" w:line="240" w:lineRule="auto"/>
        <w:rPr>
          <w:rFonts w:ascii="Georgia" w:eastAsia="Georgia" w:hAnsi="Georgia" w:cs="Georgia"/>
          <w:color w:val="000000" w:themeColor="text1"/>
          <w:highlight w:val="white"/>
        </w:rPr>
      </w:pPr>
      <w:r w:rsidRPr="00065F91">
        <w:rPr>
          <w:rFonts w:ascii="Georgia" w:eastAsia="Georgia" w:hAnsi="Georgia" w:cs="Georgia"/>
          <w:color w:val="000000" w:themeColor="text1"/>
          <w:highlight w:val="white"/>
        </w:rPr>
        <w:t>“You can truly feel the magic of our bourbon culture and heritage come alive when working on this special release,” says Samantha Brady, Executive Director of Bardstown Tourism. “We are trademarked as the ‘Bourbon Capital of the World,’ but when distilleries unite to authenticate your claim you don’t get much better than that. There is a reason why we say, ‘Bourbon Comes from Bard</w:t>
      </w:r>
      <w:r w:rsidR="003B5D54">
        <w:rPr>
          <w:rFonts w:ascii="Georgia" w:eastAsia="Georgia" w:hAnsi="Georgia" w:cs="Georgia"/>
          <w:color w:val="000000" w:themeColor="text1"/>
          <w:highlight w:val="white"/>
        </w:rPr>
        <w:t>stown</w:t>
      </w:r>
      <w:r w:rsidRPr="00065F91">
        <w:rPr>
          <w:rFonts w:ascii="Georgia" w:eastAsia="Georgia" w:hAnsi="Georgia" w:cs="Georgia"/>
          <w:color w:val="000000" w:themeColor="text1"/>
          <w:highlight w:val="white"/>
        </w:rPr>
        <w:t>’ and we invite you to experience this for yourself.”  </w:t>
      </w:r>
    </w:p>
    <w:p w14:paraId="3CF90729" w14:textId="77777777" w:rsidR="00C34890" w:rsidRPr="00065F91" w:rsidRDefault="00C34890" w:rsidP="00C34890">
      <w:pPr>
        <w:spacing w:after="0" w:line="240" w:lineRule="auto"/>
        <w:rPr>
          <w:rFonts w:ascii="Georgia" w:eastAsia="Georgia" w:hAnsi="Georgia" w:cs="Georgia"/>
          <w:color w:val="000000" w:themeColor="text1"/>
          <w:highlight w:val="white"/>
        </w:rPr>
      </w:pPr>
    </w:p>
    <w:p w14:paraId="31BE03F0" w14:textId="62C996B7" w:rsidR="00C34890" w:rsidRPr="00065F91" w:rsidRDefault="00FA77E0" w:rsidP="00C34890">
      <w:pPr>
        <w:spacing w:after="0" w:line="240" w:lineRule="auto"/>
        <w:rPr>
          <w:rFonts w:ascii="Georgia" w:eastAsia="Georgia" w:hAnsi="Georgia" w:cs="Georgia"/>
          <w:color w:val="000000" w:themeColor="text1"/>
          <w:highlight w:val="white"/>
        </w:rPr>
      </w:pPr>
      <w:r w:rsidRPr="00065F91">
        <w:rPr>
          <w:rFonts w:ascii="Georgia" w:eastAsia="Georgia" w:hAnsi="Georgia" w:cs="Georgia"/>
          <w:color w:val="000000" w:themeColor="text1"/>
          <w:highlight w:val="white"/>
        </w:rPr>
        <w:t>The five participating distillers are</w:t>
      </w:r>
      <w:r w:rsidR="0066165A" w:rsidRPr="00065F91">
        <w:rPr>
          <w:rFonts w:ascii="Georgia" w:eastAsia="Georgia" w:hAnsi="Georgia" w:cs="Georgia"/>
          <w:color w:val="000000" w:themeColor="text1"/>
          <w:highlight w:val="white"/>
        </w:rPr>
        <w:t xml:space="preserve"> all</w:t>
      </w:r>
      <w:r w:rsidRPr="00065F91">
        <w:rPr>
          <w:rFonts w:ascii="Georgia" w:eastAsia="Georgia" w:hAnsi="Georgia" w:cs="Georgia"/>
          <w:color w:val="000000" w:themeColor="text1"/>
          <w:highlight w:val="white"/>
        </w:rPr>
        <w:t xml:space="preserve"> destinations on the world-renowned Bourbon Trail. </w:t>
      </w:r>
      <w:r w:rsidRPr="00065F91">
        <w:rPr>
          <w:rFonts w:ascii="Georgia" w:eastAsia="Georgia" w:hAnsi="Georgia" w:cs="Georgia"/>
          <w:color w:val="000000" w:themeColor="text1"/>
          <w:highlight w:val="white"/>
        </w:rPr>
        <w:br/>
      </w:r>
      <w:r w:rsidRPr="00065F91">
        <w:rPr>
          <w:rFonts w:ascii="Georgia" w:eastAsia="Georgia" w:hAnsi="Georgia" w:cs="Georgia"/>
          <w:color w:val="000000" w:themeColor="text1"/>
          <w:highlight w:val="white"/>
        </w:rPr>
        <w:br/>
      </w:r>
      <w:r w:rsidR="00C34890" w:rsidRPr="00065F91">
        <w:rPr>
          <w:rFonts w:ascii="Georgia" w:eastAsia="Georgia" w:hAnsi="Georgia" w:cs="Georgia"/>
          <w:color w:val="000000" w:themeColor="text1"/>
          <w:highlight w:val="white"/>
        </w:rPr>
        <w:t>“My family has been in the area for generations, and we've always considered Bardstown</w:t>
      </w:r>
    </w:p>
    <w:p w14:paraId="348DFE3E" w14:textId="22E97AB5" w:rsidR="0066165A" w:rsidRPr="00065F91" w:rsidRDefault="00C34890" w:rsidP="00C34890">
      <w:pPr>
        <w:spacing w:after="0" w:line="240" w:lineRule="auto"/>
        <w:rPr>
          <w:rFonts w:ascii="Georgia" w:eastAsia="Georgia" w:hAnsi="Georgia" w:cs="Georgia"/>
          <w:color w:val="000000" w:themeColor="text1"/>
          <w:highlight w:val="white"/>
        </w:rPr>
      </w:pPr>
      <w:r w:rsidRPr="00065F91">
        <w:rPr>
          <w:rFonts w:ascii="Georgia" w:eastAsia="Georgia" w:hAnsi="Georgia" w:cs="Georgia"/>
          <w:color w:val="000000" w:themeColor="text1"/>
          <w:highlight w:val="white"/>
        </w:rPr>
        <w:t xml:space="preserve">our home," shared Freddie Noe IV, </w:t>
      </w:r>
      <w:r w:rsidR="005E4D6C" w:rsidRPr="00065F91">
        <w:rPr>
          <w:rFonts w:ascii="Georgia" w:eastAsia="Georgia" w:hAnsi="Georgia" w:cs="Georgia"/>
          <w:color w:val="000000" w:themeColor="text1"/>
          <w:highlight w:val="white"/>
        </w:rPr>
        <w:t>Eighth</w:t>
      </w:r>
      <w:r w:rsidRPr="00065F91">
        <w:rPr>
          <w:rFonts w:ascii="Georgia" w:eastAsia="Georgia" w:hAnsi="Georgia" w:cs="Georgia"/>
          <w:color w:val="000000" w:themeColor="text1"/>
          <w:highlight w:val="white"/>
        </w:rPr>
        <w:t xml:space="preserve"> Generation Distiller for James B. Beam Distilling Co. "Not just because most of us have lived here, but because we're part of the community. So, when this idea was brought to us, it was a ‘no brainer.’ We're honored to join our fellow bourbon distillers in coming together for a good cause </w:t>
      </w:r>
      <w:r w:rsidR="003B5D54">
        <w:rPr>
          <w:rFonts w:ascii="Georgia" w:eastAsia="Georgia" w:hAnsi="Georgia" w:cs="Georgia"/>
          <w:color w:val="000000" w:themeColor="text1"/>
          <w:highlight w:val="white"/>
        </w:rPr>
        <w:t>—</w:t>
      </w:r>
      <w:r w:rsidRPr="00065F91">
        <w:rPr>
          <w:rFonts w:ascii="Georgia" w:eastAsia="Georgia" w:hAnsi="Georgia" w:cs="Georgia"/>
          <w:color w:val="000000" w:themeColor="text1"/>
          <w:highlight w:val="white"/>
        </w:rPr>
        <w:t xml:space="preserve"> and great bourbon."</w:t>
      </w:r>
    </w:p>
    <w:p w14:paraId="53585C49" w14:textId="77777777" w:rsidR="0066165A" w:rsidRPr="00065F91" w:rsidRDefault="0066165A" w:rsidP="00C34890">
      <w:pPr>
        <w:spacing w:after="0" w:line="240" w:lineRule="auto"/>
        <w:rPr>
          <w:rFonts w:ascii="Georgia" w:eastAsia="Georgia" w:hAnsi="Georgia" w:cs="Georgia"/>
          <w:color w:val="000000" w:themeColor="text1"/>
          <w:highlight w:val="white"/>
        </w:rPr>
      </w:pPr>
    </w:p>
    <w:p w14:paraId="350D47A0" w14:textId="1F24F630" w:rsidR="00C34890" w:rsidRPr="00A90BFC" w:rsidRDefault="0066165A" w:rsidP="00A90BFC">
      <w:pPr>
        <w:rPr>
          <w:rFonts w:ascii="Times New Roman" w:eastAsia="Times New Roman" w:hAnsi="Times New Roman" w:cs="Times New Roman"/>
          <w:sz w:val="24"/>
          <w:szCs w:val="24"/>
        </w:rPr>
      </w:pPr>
      <w:r w:rsidRPr="00065F91">
        <w:rPr>
          <w:rFonts w:ascii="Georgia" w:eastAsia="Georgia" w:hAnsi="Georgia" w:cs="Georgia"/>
          <w:color w:val="000000" w:themeColor="text1"/>
          <w:highlight w:val="white"/>
        </w:rPr>
        <w:t xml:space="preserve">The </w:t>
      </w:r>
      <w:proofErr w:type="spellStart"/>
      <w:r w:rsidRPr="00065F91">
        <w:rPr>
          <w:rFonts w:ascii="Georgia" w:eastAsia="Georgia" w:hAnsi="Georgia" w:cs="Georgia"/>
          <w:color w:val="000000" w:themeColor="text1"/>
          <w:highlight w:val="white"/>
        </w:rPr>
        <w:t>Palatella</w:t>
      </w:r>
      <w:proofErr w:type="spellEnd"/>
      <w:r w:rsidRPr="00065F91">
        <w:rPr>
          <w:rFonts w:ascii="Georgia" w:eastAsia="Georgia" w:hAnsi="Georgia" w:cs="Georgia"/>
          <w:color w:val="000000" w:themeColor="text1"/>
          <w:highlight w:val="white"/>
        </w:rPr>
        <w:t xml:space="preserve"> Family, owners of Preservation Distillery add, </w:t>
      </w:r>
      <w:r w:rsidR="00A90BFC" w:rsidRPr="00A90BFC">
        <w:rPr>
          <w:rFonts w:ascii="Georgia" w:eastAsia="Times New Roman" w:hAnsi="Georgia" w:cs="Times New Roman"/>
          <w:color w:val="000000"/>
          <w:shd w:val="clear" w:color="auto" w:fill="FFFFFF"/>
        </w:rPr>
        <w:t xml:space="preserve">“Our family has many decades in the bourbon industry.  This magical place, and our love of all </w:t>
      </w:r>
      <w:proofErr w:type="gramStart"/>
      <w:r w:rsidR="00A90BFC" w:rsidRPr="00A90BFC">
        <w:rPr>
          <w:rFonts w:ascii="Georgia" w:eastAsia="Times New Roman" w:hAnsi="Georgia" w:cs="Times New Roman"/>
          <w:color w:val="000000"/>
          <w:shd w:val="clear" w:color="auto" w:fill="FFFFFF"/>
        </w:rPr>
        <w:t>things</w:t>
      </w:r>
      <w:proofErr w:type="gramEnd"/>
      <w:r w:rsidR="00A90BFC" w:rsidRPr="00A90BFC">
        <w:rPr>
          <w:rFonts w:ascii="Georgia" w:eastAsia="Times New Roman" w:hAnsi="Georgia" w:cs="Times New Roman"/>
          <w:color w:val="000000"/>
          <w:shd w:val="clear" w:color="auto" w:fill="FFFFFF"/>
        </w:rPr>
        <w:t xml:space="preserve"> bourbon means a lot to us. Bardstown’s tightly knit bourbon community coming together for something so special allows us all to share what we love with those who share our passion for bourbon.”</w:t>
      </w:r>
      <w:r w:rsidR="00C34890">
        <w:rPr>
          <w:rFonts w:ascii="Georgia" w:eastAsia="Georgia" w:hAnsi="Georgia" w:cs="Georgia"/>
          <w:color w:val="201F1E"/>
          <w:highlight w:val="white"/>
        </w:rPr>
        <w:br/>
      </w:r>
    </w:p>
    <w:p w14:paraId="00000013" w14:textId="483B3747" w:rsidR="000350A7" w:rsidRPr="00065F91" w:rsidRDefault="00EB2311" w:rsidP="00065F91">
      <w:pPr>
        <w:rPr>
          <w:rFonts w:ascii="Georgia" w:eastAsia="Georgia" w:hAnsi="Georgia" w:cs="Georgia"/>
        </w:rPr>
      </w:pPr>
      <w:r>
        <w:rPr>
          <w:rFonts w:ascii="Georgia" w:eastAsia="Georgia" w:hAnsi="Georgia" w:cs="Georgia"/>
        </w:rPr>
        <w:t>There are eleven distillery experiences within sixteen miles of Bardstown, and on January 13</w:t>
      </w:r>
      <w:r w:rsidR="00C1527A">
        <w:rPr>
          <w:rFonts w:ascii="Georgia" w:eastAsia="Georgia" w:hAnsi="Georgia" w:cs="Georgia"/>
        </w:rPr>
        <w:t xml:space="preserve"> </w:t>
      </w:r>
      <w:r>
        <w:rPr>
          <w:rFonts w:ascii="Georgia" w:eastAsia="Georgia" w:hAnsi="Georgia" w:cs="Georgia"/>
        </w:rPr>
        <w:t>and 14</w:t>
      </w:r>
      <w:r w:rsidR="00065F91">
        <w:rPr>
          <w:rFonts w:ascii="Georgia" w:eastAsia="Georgia" w:hAnsi="Georgia" w:cs="Georgia"/>
        </w:rPr>
        <w:t>,</w:t>
      </w:r>
      <w:r>
        <w:rPr>
          <w:rFonts w:ascii="Georgia" w:eastAsia="Georgia" w:hAnsi="Georgia" w:cs="Georgia"/>
        </w:rPr>
        <w:t xml:space="preserve"> a select group will release their co-branded product</w:t>
      </w:r>
      <w:r w:rsidR="00AF423F">
        <w:rPr>
          <w:rFonts w:ascii="Georgia" w:eastAsia="Georgia" w:hAnsi="Georgia" w:cs="Georgia"/>
        </w:rPr>
        <w:t xml:space="preserve">, </w:t>
      </w:r>
      <w:r w:rsidR="0066165A">
        <w:rPr>
          <w:rFonts w:ascii="Georgia" w:eastAsia="Georgia" w:hAnsi="Georgia" w:cs="Georgia"/>
        </w:rPr>
        <w:t xml:space="preserve">the </w:t>
      </w:r>
      <w:r w:rsidR="00AF423F">
        <w:rPr>
          <w:rFonts w:ascii="Georgia" w:eastAsia="Georgia" w:hAnsi="Georgia" w:cs="Georgia"/>
        </w:rPr>
        <w:t>“Bardstown Collection</w:t>
      </w:r>
      <w:r>
        <w:rPr>
          <w:rFonts w:ascii="Georgia" w:eastAsia="Georgia" w:hAnsi="Georgia" w:cs="Georgia"/>
        </w:rPr>
        <w:t>.</w:t>
      </w:r>
      <w:r w:rsidR="00AF423F">
        <w:rPr>
          <w:rFonts w:ascii="Georgia" w:eastAsia="Georgia" w:hAnsi="Georgia" w:cs="Georgia"/>
        </w:rPr>
        <w:t>”</w:t>
      </w:r>
      <w:r>
        <w:rPr>
          <w:rFonts w:ascii="Georgia" w:eastAsia="Georgia" w:hAnsi="Georgia" w:cs="Georgia"/>
        </w:rPr>
        <w:t xml:space="preserve"> Each distiller </w:t>
      </w:r>
      <w:r w:rsidR="00AF423F">
        <w:rPr>
          <w:rFonts w:ascii="Georgia" w:eastAsia="Georgia" w:hAnsi="Georgia" w:cs="Georgia"/>
        </w:rPr>
        <w:t>has selected</w:t>
      </w:r>
      <w:r>
        <w:rPr>
          <w:rFonts w:ascii="Georgia" w:eastAsia="Georgia" w:hAnsi="Georgia" w:cs="Georgia"/>
        </w:rPr>
        <w:t xml:space="preserve"> a premium product that represents their company’s best bourbon. The</w:t>
      </w:r>
      <w:r w:rsidR="00AF423F">
        <w:rPr>
          <w:rFonts w:ascii="Georgia" w:eastAsia="Georgia" w:hAnsi="Georgia" w:cs="Georgia"/>
        </w:rPr>
        <w:t xml:space="preserve">ir </w:t>
      </w:r>
      <w:r>
        <w:rPr>
          <w:rFonts w:ascii="Georgia" w:eastAsia="Georgia" w:hAnsi="Georgia" w:cs="Georgia"/>
        </w:rPr>
        <w:t xml:space="preserve">bourbon will then be bottled in custom packaging </w:t>
      </w:r>
      <w:r w:rsidR="00AF423F">
        <w:rPr>
          <w:rFonts w:ascii="Georgia" w:eastAsia="Georgia" w:hAnsi="Georgia" w:cs="Georgia"/>
        </w:rPr>
        <w:t xml:space="preserve">under the cohesive brand name “Bardstown Collection” while dawning their own distillery’s secondary label signifying the five different editions of the collection. Every bottle is then housed in a blue and gold box </w:t>
      </w:r>
      <w:r>
        <w:rPr>
          <w:rFonts w:ascii="Georgia" w:eastAsia="Georgia" w:hAnsi="Georgia" w:cs="Georgia"/>
        </w:rPr>
        <w:t xml:space="preserve">that celebrates the </w:t>
      </w:r>
      <w:r>
        <w:rPr>
          <w:rFonts w:ascii="Georgia" w:eastAsia="Georgia" w:hAnsi="Georgia" w:cs="Georgia"/>
        </w:rPr>
        <w:lastRenderedPageBreak/>
        <w:t xml:space="preserve">community and the history of Bardstown. </w:t>
      </w:r>
      <w:r w:rsidR="009304DF">
        <w:rPr>
          <w:rFonts w:ascii="Georgia" w:eastAsia="Georgia" w:hAnsi="Georgia" w:cs="Georgia"/>
          <w:color w:val="373737"/>
        </w:rPr>
        <w:br/>
      </w:r>
      <w:r w:rsidR="009304DF">
        <w:rPr>
          <w:rFonts w:ascii="Georgia" w:eastAsia="Georgia" w:hAnsi="Georgia" w:cs="Georgia"/>
          <w:color w:val="373737"/>
        </w:rPr>
        <w:br/>
      </w:r>
      <w:r w:rsidR="009304DF" w:rsidRPr="00065F91">
        <w:rPr>
          <w:rFonts w:ascii="Georgia" w:eastAsia="Georgia" w:hAnsi="Georgia" w:cs="Georgia"/>
          <w:color w:val="000000" w:themeColor="text1"/>
        </w:rPr>
        <w:t>"A collaboration like this has never been done within the bourbon industry," shared Dan Callaway, Vice President of Hospitality and Product Development for Bardstown Bourbon Company. "It is remarkable to be part of the camaraderie and collaboration between so many Bardstown brands."</w:t>
      </w:r>
    </w:p>
    <w:p w14:paraId="00000014" w14:textId="114ABAD0" w:rsidR="000350A7" w:rsidRPr="003B5D54" w:rsidRDefault="00EB2311">
      <w:pPr>
        <w:rPr>
          <w:rFonts w:ascii="Georgia" w:eastAsia="Georgia" w:hAnsi="Georgia" w:cs="Georgia"/>
          <w:color w:val="000000" w:themeColor="text1"/>
        </w:rPr>
      </w:pPr>
      <w:r w:rsidRPr="003B5D54">
        <w:rPr>
          <w:rFonts w:ascii="Georgia" w:eastAsia="Georgia" w:hAnsi="Georgia" w:cs="Georgia"/>
          <w:color w:val="000000" w:themeColor="text1"/>
        </w:rPr>
        <w:t>The shared bottle design features iconic images from Bardstown, such as the</w:t>
      </w:r>
      <w:r w:rsidRPr="003B5D54">
        <w:rPr>
          <w:rFonts w:ascii="Georgia" w:eastAsia="Georgia" w:hAnsi="Georgia" w:cs="Georgia"/>
          <w:i/>
          <w:color w:val="000000" w:themeColor="text1"/>
        </w:rPr>
        <w:t xml:space="preserve"> My Old Kentucky</w:t>
      </w:r>
      <w:r w:rsidRPr="003B5D54">
        <w:rPr>
          <w:rFonts w:ascii="Georgia" w:eastAsia="Georgia" w:hAnsi="Georgia" w:cs="Georgia"/>
          <w:color w:val="000000" w:themeColor="text1"/>
        </w:rPr>
        <w:t xml:space="preserve"> </w:t>
      </w:r>
      <w:r w:rsidRPr="003B5D54">
        <w:rPr>
          <w:rFonts w:ascii="Georgia" w:eastAsia="Georgia" w:hAnsi="Georgia" w:cs="Georgia"/>
          <w:i/>
          <w:color w:val="000000" w:themeColor="text1"/>
        </w:rPr>
        <w:t>Home</w:t>
      </w:r>
      <w:r w:rsidRPr="003B5D54">
        <w:rPr>
          <w:rFonts w:ascii="Georgia" w:eastAsia="Georgia" w:hAnsi="Georgia" w:cs="Georgia"/>
          <w:color w:val="000000" w:themeColor="text1"/>
        </w:rPr>
        <w:t xml:space="preserve"> Museum. Gold-embossed blue boxes feature an ornate compass and a detailed display of the region’s topography. The box also includes a </w:t>
      </w:r>
      <w:r w:rsidR="00AF423F" w:rsidRPr="003B5D54">
        <w:rPr>
          <w:rFonts w:ascii="Georgia" w:eastAsia="Georgia" w:hAnsi="Georgia" w:cs="Georgia"/>
          <w:color w:val="000000" w:themeColor="text1"/>
        </w:rPr>
        <w:t xml:space="preserve">premium </w:t>
      </w:r>
      <w:r w:rsidRPr="003B5D54">
        <w:rPr>
          <w:rFonts w:ascii="Georgia" w:eastAsia="Georgia" w:hAnsi="Georgia" w:cs="Georgia"/>
          <w:color w:val="000000" w:themeColor="text1"/>
        </w:rPr>
        <w:t xml:space="preserve">booklet that describes the product and process of each participating distillery. </w:t>
      </w:r>
    </w:p>
    <w:p w14:paraId="0A1902B7" w14:textId="2D427211" w:rsidR="00476851" w:rsidRPr="00476851" w:rsidRDefault="00EB2311" w:rsidP="00476851">
      <w:pPr>
        <w:rPr>
          <w:rFonts w:ascii="Times New Roman" w:eastAsia="Times New Roman" w:hAnsi="Times New Roman" w:cs="Times New Roman"/>
          <w:sz w:val="24"/>
          <w:szCs w:val="24"/>
        </w:rPr>
      </w:pPr>
      <w:r>
        <w:rPr>
          <w:rFonts w:ascii="Georgia" w:eastAsia="Georgia" w:hAnsi="Georgia" w:cs="Georgia"/>
        </w:rPr>
        <w:t xml:space="preserve">“The Bardstown Collection is a true representation of the community, camaraderie and collaboration great Bourbon is built on,” said Conor O’Driscoll, </w:t>
      </w:r>
      <w:r w:rsidR="00065F91">
        <w:rPr>
          <w:rFonts w:ascii="Georgia" w:eastAsia="Georgia" w:hAnsi="Georgia" w:cs="Georgia"/>
        </w:rPr>
        <w:t xml:space="preserve">Master Distiller at </w:t>
      </w:r>
      <w:r>
        <w:rPr>
          <w:rFonts w:ascii="Georgia" w:eastAsia="Georgia" w:hAnsi="Georgia" w:cs="Georgia"/>
        </w:rPr>
        <w:t>Heaven Hill Distillery</w:t>
      </w:r>
      <w:r w:rsidR="00065F91">
        <w:rPr>
          <w:rFonts w:ascii="Georgia" w:eastAsia="Georgia" w:hAnsi="Georgia" w:cs="Georgia"/>
        </w:rPr>
        <w:t xml:space="preserve">. </w:t>
      </w:r>
      <w:r>
        <w:rPr>
          <w:rFonts w:ascii="Georgia" w:eastAsia="Georgia" w:hAnsi="Georgia" w:cs="Georgia"/>
        </w:rPr>
        <w:t xml:space="preserve">“We are honored to join our fellow Bardstown distillers to create a one-of-a-kind </w:t>
      </w:r>
      <w:r w:rsidR="006D5CA9">
        <w:rPr>
          <w:rFonts w:ascii="Georgia" w:eastAsia="Georgia" w:hAnsi="Georgia" w:cs="Georgia"/>
        </w:rPr>
        <w:t>b</w:t>
      </w:r>
      <w:r>
        <w:rPr>
          <w:rFonts w:ascii="Georgia" w:eastAsia="Georgia" w:hAnsi="Georgia" w:cs="Georgia"/>
        </w:rPr>
        <w:t>ourbon that will directly impact the community that raises up our historic industry.</w:t>
      </w:r>
      <w:r w:rsidR="009304DF">
        <w:rPr>
          <w:rFonts w:ascii="Georgia" w:eastAsia="Georgia" w:hAnsi="Georgia" w:cs="Georgia"/>
        </w:rPr>
        <w:t>”</w:t>
      </w:r>
      <w:r w:rsidR="009304DF">
        <w:rPr>
          <w:rFonts w:ascii="Georgia" w:eastAsia="Georgia" w:hAnsi="Georgia" w:cs="Georgia"/>
        </w:rPr>
        <w:br/>
      </w:r>
      <w:r w:rsidR="009304DF" w:rsidRPr="00476851">
        <w:rPr>
          <w:rFonts w:ascii="Georgia" w:eastAsia="Georgia" w:hAnsi="Georgia" w:cs="Georgia"/>
        </w:rPr>
        <w:br/>
      </w:r>
      <w:r w:rsidR="00476851" w:rsidRPr="00476851">
        <w:rPr>
          <w:rFonts w:ascii="Georgia" w:eastAsia="Times New Roman" w:hAnsi="Georgia"/>
          <w:color w:val="000000"/>
        </w:rPr>
        <w:t>All proceeds from the release will be donated back to the community of Bardstown to support local improvements and organizations. With each distillery allocating two barrels to this rare release and at a price point of $199.99 per</w:t>
      </w:r>
      <w:r w:rsidR="00476851" w:rsidRPr="00476851">
        <w:rPr>
          <w:rFonts w:ascii="Georgia" w:eastAsia="Times New Roman" w:hAnsi="Georgia"/>
          <w:color w:val="000000"/>
        </w:rPr>
        <w:t xml:space="preserve"> </w:t>
      </w:r>
      <w:r w:rsidR="00476851" w:rsidRPr="00476851">
        <w:rPr>
          <w:rFonts w:ascii="Georgia" w:eastAsia="Times New Roman" w:hAnsi="Georgia"/>
          <w:color w:val="000000"/>
        </w:rPr>
        <w:t>bottle, a significant donation is expected</w:t>
      </w:r>
      <w:r w:rsidR="00476851" w:rsidRPr="00476851">
        <w:rPr>
          <w:rFonts w:ascii="Georgia" w:eastAsia="Times New Roman" w:hAnsi="Georgia"/>
          <w:color w:val="000000"/>
        </w:rPr>
        <w:t>.</w:t>
      </w:r>
    </w:p>
    <w:p w14:paraId="3A76C83D" w14:textId="3147DEFE" w:rsidR="009304DF" w:rsidRDefault="009304DF" w:rsidP="009304DF">
      <w:pPr>
        <w:shd w:val="clear" w:color="auto" w:fill="FFFFFF"/>
        <w:spacing w:after="525" w:line="240" w:lineRule="auto"/>
        <w:rPr>
          <w:rFonts w:ascii="Georgia" w:eastAsia="Georgia" w:hAnsi="Georgia" w:cs="Georgia"/>
        </w:rPr>
      </w:pPr>
      <w:r>
        <w:rPr>
          <w:rFonts w:ascii="Georgia" w:eastAsia="Georgia" w:hAnsi="Georgia" w:cs="Georgia"/>
        </w:rPr>
        <w:br/>
      </w:r>
      <w:r w:rsidR="00E23542" w:rsidRPr="00E23542">
        <w:rPr>
          <w:rFonts w:ascii="Georgia" w:eastAsia="Times New Roman" w:hAnsi="Georgia"/>
        </w:rPr>
        <w:t xml:space="preserve">“For me, giving back to the community and continuing the family tradition are both priorities. This collection does both,” added Lynne </w:t>
      </w:r>
      <w:proofErr w:type="spellStart"/>
      <w:r w:rsidR="00E23542" w:rsidRPr="00E23542">
        <w:rPr>
          <w:rFonts w:ascii="Georgia" w:eastAsia="Times New Roman" w:hAnsi="Georgia"/>
        </w:rPr>
        <w:t>Dant</w:t>
      </w:r>
      <w:proofErr w:type="spellEnd"/>
      <w:r w:rsidR="00E23542" w:rsidRPr="00E23542">
        <w:rPr>
          <w:rFonts w:ascii="Georgia" w:eastAsia="Times New Roman" w:hAnsi="Georgia"/>
        </w:rPr>
        <w:t>, Chief Operating Officer and Distiller at Log Still Distillery. “Having this many distilleries coming together for the greater good is really special, so I’m honored to be a part of the project.”</w:t>
      </w:r>
      <w:bookmarkStart w:id="1" w:name="_heading=h.1fob9te" w:colFirst="0" w:colLast="0"/>
      <w:bookmarkEnd w:id="1"/>
      <w:r>
        <w:rPr>
          <w:rFonts w:ascii="Georgia" w:eastAsia="Georgia" w:hAnsi="Georgia" w:cs="Georgia"/>
        </w:rPr>
        <w:br/>
      </w:r>
      <w:r>
        <w:rPr>
          <w:rFonts w:ascii="Georgia" w:eastAsia="Georgia" w:hAnsi="Georgia" w:cs="Georgia"/>
        </w:rPr>
        <w:br/>
      </w:r>
      <w:r w:rsidR="00EB2311">
        <w:rPr>
          <w:rFonts w:ascii="Georgia" w:eastAsia="Georgia" w:hAnsi="Georgia" w:cs="Georgia"/>
        </w:rPr>
        <w:t>The pro</w:t>
      </w:r>
      <w:r>
        <w:rPr>
          <w:rFonts w:ascii="Georgia" w:eastAsia="Georgia" w:hAnsi="Georgia" w:cs="Georgia"/>
        </w:rPr>
        <w:t xml:space="preserve">duct </w:t>
      </w:r>
      <w:r w:rsidR="00EB2311">
        <w:rPr>
          <w:rFonts w:ascii="Georgia" w:eastAsia="Georgia" w:hAnsi="Georgia" w:cs="Georgia"/>
        </w:rPr>
        <w:t xml:space="preserve">will be bottled at Bardstown Bourbon Company’s new 55,000 square-foot bottling facility, then made available for purchase onsite only at each distillery’s visitor center January 13 and 14. The releases </w:t>
      </w:r>
      <w:r>
        <w:rPr>
          <w:rFonts w:ascii="Georgia" w:eastAsia="Georgia" w:hAnsi="Georgia" w:cs="Georgia"/>
        </w:rPr>
        <w:t>have been scheduled</w:t>
      </w:r>
      <w:r w:rsidR="00EB2311">
        <w:rPr>
          <w:rFonts w:ascii="Georgia" w:eastAsia="Georgia" w:hAnsi="Georgia" w:cs="Georgia"/>
        </w:rPr>
        <w:t xml:space="preserve"> on a rolling basis so that guests will have an opportunity to visit each location to purchase their bottle. </w:t>
      </w:r>
      <w:r w:rsidR="005521CC">
        <w:rPr>
          <w:rFonts w:ascii="Georgia" w:eastAsia="Georgia" w:hAnsi="Georgia" w:cs="Georgia"/>
        </w:rPr>
        <w:t xml:space="preserve">The release will culminate in a ticketed celebration at Scout &amp; Scholar Brewing. </w:t>
      </w:r>
      <w:r w:rsidR="006D3233">
        <w:rPr>
          <w:rFonts w:ascii="Georgia" w:eastAsia="Georgia" w:hAnsi="Georgia" w:cs="Georgia"/>
        </w:rPr>
        <w:br/>
      </w:r>
      <w:r w:rsidR="006D3233">
        <w:rPr>
          <w:rFonts w:ascii="Georgia" w:eastAsia="Georgia" w:hAnsi="Georgia" w:cs="Georgia"/>
        </w:rPr>
        <w:br/>
      </w:r>
      <w:r w:rsidRPr="006D3233">
        <w:rPr>
          <w:rFonts w:ascii="Georgia" w:eastAsia="Georgia" w:hAnsi="Georgia" w:cs="Georgia"/>
          <w:b/>
          <w:bCs/>
        </w:rPr>
        <w:t>The release schedule is:</w:t>
      </w:r>
      <w:r>
        <w:rPr>
          <w:rFonts w:ascii="Georgia" w:eastAsia="Georgia" w:hAnsi="Georgia" w:cs="Georgia"/>
        </w:rPr>
        <w:t xml:space="preserve"> </w:t>
      </w:r>
      <w:r w:rsidR="006D3233">
        <w:rPr>
          <w:rFonts w:ascii="Georgia" w:eastAsia="Georgia" w:hAnsi="Georgia" w:cs="Georgia"/>
        </w:rPr>
        <w:br/>
      </w:r>
      <w:r w:rsidR="006D3233">
        <w:rPr>
          <w:rFonts w:ascii="Georgia" w:eastAsia="Georgia" w:hAnsi="Georgia" w:cs="Georgia"/>
        </w:rPr>
        <w:br/>
      </w:r>
      <w:r w:rsidRPr="00FA77E0">
        <w:rPr>
          <w:rFonts w:ascii="Georgia" w:eastAsia="Georgia" w:hAnsi="Georgia" w:cs="Georgia"/>
          <w:b/>
          <w:bCs/>
        </w:rPr>
        <w:t>Thursday, January 13</w:t>
      </w:r>
      <w:r>
        <w:rPr>
          <w:rFonts w:ascii="Georgia" w:eastAsia="Georgia" w:hAnsi="Georgia" w:cs="Georgia"/>
        </w:rPr>
        <w:br/>
        <w:t>10 a.m. – Heaven Hill</w:t>
      </w:r>
      <w:r w:rsidR="006D5CA9">
        <w:rPr>
          <w:rFonts w:ascii="Georgia" w:eastAsia="Georgia" w:hAnsi="Georgia" w:cs="Georgia"/>
        </w:rPr>
        <w:t xml:space="preserve"> Distillery</w:t>
      </w:r>
      <w:r>
        <w:rPr>
          <w:rFonts w:ascii="Georgia" w:eastAsia="Georgia" w:hAnsi="Georgia" w:cs="Georgia"/>
        </w:rPr>
        <w:br/>
        <w:t>1 p.m. – Preservation</w:t>
      </w:r>
      <w:r w:rsidR="006D5CA9">
        <w:rPr>
          <w:rFonts w:ascii="Georgia" w:eastAsia="Georgia" w:hAnsi="Georgia" w:cs="Georgia"/>
        </w:rPr>
        <w:t xml:space="preserve"> Distillery</w:t>
      </w:r>
      <w:r>
        <w:rPr>
          <w:rFonts w:ascii="Georgia" w:eastAsia="Georgia" w:hAnsi="Georgia" w:cs="Georgia"/>
        </w:rPr>
        <w:br/>
        <w:t>4 p.m. – Log Still</w:t>
      </w:r>
      <w:r w:rsidR="006D5CA9">
        <w:rPr>
          <w:rFonts w:ascii="Georgia" w:eastAsia="Georgia" w:hAnsi="Georgia" w:cs="Georgia"/>
        </w:rPr>
        <w:t xml:space="preserve"> Distillery</w:t>
      </w:r>
      <w:r w:rsidR="006D3233">
        <w:rPr>
          <w:rFonts w:ascii="Georgia" w:eastAsia="Georgia" w:hAnsi="Georgia" w:cs="Georgia"/>
        </w:rPr>
        <w:br/>
      </w:r>
      <w:r>
        <w:rPr>
          <w:rFonts w:ascii="Georgia" w:eastAsia="Georgia" w:hAnsi="Georgia" w:cs="Georgia"/>
        </w:rPr>
        <w:br/>
      </w:r>
      <w:r w:rsidRPr="00FA77E0">
        <w:rPr>
          <w:rFonts w:ascii="Georgia" w:eastAsia="Georgia" w:hAnsi="Georgia" w:cs="Georgia"/>
          <w:b/>
          <w:bCs/>
        </w:rPr>
        <w:t>Friday, January 14</w:t>
      </w:r>
      <w:r>
        <w:rPr>
          <w:rFonts w:ascii="Georgia" w:eastAsia="Georgia" w:hAnsi="Georgia" w:cs="Georgia"/>
        </w:rPr>
        <w:br/>
        <w:t xml:space="preserve">10 a.m. – James B. Beam Distilling Co. </w:t>
      </w:r>
      <w:r>
        <w:rPr>
          <w:rFonts w:ascii="Georgia" w:eastAsia="Georgia" w:hAnsi="Georgia" w:cs="Georgia"/>
        </w:rPr>
        <w:br/>
        <w:t>2 p.m. – Bardstown Bourbon Company</w:t>
      </w:r>
      <w:r>
        <w:rPr>
          <w:rFonts w:ascii="Georgia" w:eastAsia="Georgia" w:hAnsi="Georgia" w:cs="Georgia"/>
        </w:rPr>
        <w:br/>
        <w:t>6 p.m. – Celebration at Scout &amp; Scholar Brewing</w:t>
      </w:r>
    </w:p>
    <w:p w14:paraId="0000001A" w14:textId="51D0A687" w:rsidR="000350A7" w:rsidRDefault="00FA77E0">
      <w:pPr>
        <w:rPr>
          <w:rFonts w:ascii="Georgia" w:eastAsia="Georgia" w:hAnsi="Georgia" w:cs="Georgia"/>
        </w:rPr>
      </w:pPr>
      <w:r>
        <w:rPr>
          <w:rFonts w:ascii="Georgia" w:eastAsia="Georgia" w:hAnsi="Georgia" w:cs="Georgia"/>
        </w:rPr>
        <w:t xml:space="preserve">The distilleries creating the “Bardstown Collection” plan for an annual release, with hopes of more distilleries joining the collaboration in future years. </w:t>
      </w:r>
      <w:r w:rsidR="00EB2311">
        <w:rPr>
          <w:rFonts w:ascii="Georgia" w:eastAsia="Georgia" w:hAnsi="Georgia" w:cs="Georgia"/>
        </w:rPr>
        <w:t xml:space="preserve">For more information on the Bardstown Collection visit </w:t>
      </w:r>
      <w:hyperlink r:id="rId6" w:history="1">
        <w:r w:rsidR="00EB2311" w:rsidRPr="006D5CA9">
          <w:rPr>
            <w:rStyle w:val="Hyperlink"/>
            <w:rFonts w:ascii="Georgia" w:eastAsia="Georgia" w:hAnsi="Georgia" w:cs="Georgia"/>
          </w:rPr>
          <w:t>bardstowncollection.com</w:t>
        </w:r>
      </w:hyperlink>
      <w:r w:rsidR="00EB2311">
        <w:rPr>
          <w:rFonts w:ascii="Georgia" w:eastAsia="Georgia" w:hAnsi="Georgia" w:cs="Georgia"/>
        </w:rPr>
        <w:t>.</w:t>
      </w:r>
    </w:p>
    <w:p w14:paraId="0000001B" w14:textId="77777777" w:rsidR="000350A7" w:rsidRDefault="00EB2311">
      <w:pPr>
        <w:jc w:val="center"/>
        <w:rPr>
          <w:rFonts w:ascii="Georgia" w:eastAsia="Georgia" w:hAnsi="Georgia" w:cs="Georgia"/>
        </w:rPr>
      </w:pPr>
      <w:r>
        <w:rPr>
          <w:rFonts w:ascii="Georgia" w:eastAsia="Georgia" w:hAnsi="Georgia" w:cs="Georgia"/>
        </w:rPr>
        <w:t> # # # </w:t>
      </w:r>
    </w:p>
    <w:p w14:paraId="0000001C" w14:textId="77777777" w:rsidR="000350A7" w:rsidRDefault="00EB2311">
      <w:pPr>
        <w:pBdr>
          <w:top w:val="nil"/>
          <w:left w:val="nil"/>
          <w:bottom w:val="nil"/>
          <w:right w:val="nil"/>
          <w:between w:val="nil"/>
        </w:pBdr>
        <w:spacing w:after="0" w:line="240" w:lineRule="auto"/>
        <w:rPr>
          <w:rFonts w:ascii="Georgia" w:eastAsia="Georgia" w:hAnsi="Georgia" w:cs="Georgia"/>
          <w:sz w:val="20"/>
          <w:szCs w:val="20"/>
        </w:rPr>
      </w:pPr>
      <w:r>
        <w:rPr>
          <w:rFonts w:ascii="Georgia" w:eastAsia="Georgia" w:hAnsi="Georgia" w:cs="Georgia"/>
          <w:b/>
          <w:sz w:val="20"/>
          <w:szCs w:val="20"/>
        </w:rPr>
        <w:lastRenderedPageBreak/>
        <w:t>About Bardstown, Kentucky:</w:t>
      </w:r>
      <w:r>
        <w:rPr>
          <w:rFonts w:ascii="Georgia" w:eastAsia="Georgia" w:hAnsi="Georgia" w:cs="Georgia"/>
          <w:sz w:val="20"/>
          <w:szCs w:val="20"/>
        </w:rPr>
        <w:t>  </w:t>
      </w:r>
    </w:p>
    <w:p w14:paraId="0000001D" w14:textId="4C916F8B" w:rsidR="000350A7" w:rsidRDefault="006D5CA9">
      <w:pPr>
        <w:pBdr>
          <w:top w:val="nil"/>
          <w:left w:val="nil"/>
          <w:bottom w:val="nil"/>
          <w:right w:val="nil"/>
          <w:between w:val="nil"/>
        </w:pBdr>
        <w:spacing w:after="0" w:line="240" w:lineRule="auto"/>
        <w:rPr>
          <w:rFonts w:ascii="Georgia" w:eastAsia="Georgia" w:hAnsi="Georgia" w:cs="Georgia"/>
          <w:sz w:val="20"/>
          <w:szCs w:val="20"/>
        </w:rPr>
      </w:pPr>
      <w:r>
        <w:rPr>
          <w:rFonts w:ascii="Georgia" w:eastAsia="Georgia" w:hAnsi="Georgia" w:cs="Georgia"/>
          <w:sz w:val="20"/>
          <w:szCs w:val="20"/>
        </w:rPr>
        <w:t xml:space="preserve"> </w:t>
      </w:r>
    </w:p>
    <w:p w14:paraId="0000001E" w14:textId="64405252" w:rsidR="000350A7" w:rsidRDefault="00EB2311">
      <w:pPr>
        <w:pBdr>
          <w:top w:val="nil"/>
          <w:left w:val="nil"/>
          <w:bottom w:val="nil"/>
          <w:right w:val="nil"/>
          <w:between w:val="nil"/>
        </w:pBdr>
        <w:shd w:val="clear" w:color="auto" w:fill="FFFFFF"/>
        <w:spacing w:after="0" w:line="240" w:lineRule="auto"/>
        <w:rPr>
          <w:rFonts w:ascii="Georgia" w:eastAsia="Georgia" w:hAnsi="Georgia" w:cs="Georgia"/>
          <w:sz w:val="23"/>
          <w:szCs w:val="23"/>
        </w:rPr>
      </w:pPr>
      <w:r>
        <w:rPr>
          <w:rFonts w:ascii="Georgia" w:eastAsia="Georgia" w:hAnsi="Georgia" w:cs="Georgia"/>
          <w:sz w:val="21"/>
          <w:szCs w:val="21"/>
        </w:rPr>
        <w:t>Located in the heart of the Bluegrass State, Bardstown offers the ultimate bourbon getaway. With 11 unique distillery experiences within 16 miles of court square, all your bourbon dreams can come true here in Bardstown, the Bourbon Capital of The World.</w:t>
      </w:r>
      <w:r>
        <w:rPr>
          <w:rFonts w:ascii="Georgia" w:eastAsia="Georgia" w:hAnsi="Georgia" w:cs="Georgia"/>
          <w:sz w:val="23"/>
          <w:szCs w:val="23"/>
        </w:rPr>
        <w:t xml:space="preserve"> </w:t>
      </w:r>
      <w:r>
        <w:rPr>
          <w:rFonts w:ascii="Georgia" w:eastAsia="Georgia" w:hAnsi="Georgia" w:cs="Georgia"/>
          <w:sz w:val="21"/>
          <w:szCs w:val="21"/>
        </w:rPr>
        <w:t>Bourbon not your thing? Not to worry! Come see us for our unrivaled history, instead. With an atmosphere that seems to have magically leapt from the paintings of Norman Rockwell and the pages of Mark Twain, see for yourself why Bardstown was declared The Most Beautiful Small Town in America by Rand McNally and </w:t>
      </w:r>
      <w:r>
        <w:rPr>
          <w:rFonts w:ascii="Georgia" w:eastAsia="Georgia" w:hAnsi="Georgia" w:cs="Georgia"/>
          <w:i/>
          <w:sz w:val="21"/>
          <w:szCs w:val="21"/>
        </w:rPr>
        <w:t>USA Today.</w:t>
      </w:r>
      <w:r>
        <w:rPr>
          <w:rFonts w:ascii="Georgia" w:eastAsia="Georgia" w:hAnsi="Georgia" w:cs="Georgia"/>
          <w:sz w:val="23"/>
          <w:szCs w:val="23"/>
        </w:rPr>
        <w:t xml:space="preserve"> </w:t>
      </w:r>
      <w:r>
        <w:rPr>
          <w:rFonts w:ascii="Georgia" w:eastAsia="Georgia" w:hAnsi="Georgia" w:cs="Georgia"/>
          <w:sz w:val="21"/>
          <w:szCs w:val="21"/>
        </w:rPr>
        <w:t xml:space="preserve">Settled in 1780, Bardstown is Kentucky’s second-oldest city. Throughout Nelson County, there are more than 300 buildings on the National Register of Historic Places, with nearly 200 of them located in the historic downtown district. In fact, the stagecoach stop that was built in 1779 still stands today as a tavern, </w:t>
      </w:r>
      <w:proofErr w:type="gramStart"/>
      <w:r>
        <w:rPr>
          <w:rFonts w:ascii="Georgia" w:eastAsia="Georgia" w:hAnsi="Georgia" w:cs="Georgia"/>
          <w:sz w:val="21"/>
          <w:szCs w:val="21"/>
        </w:rPr>
        <w:t>restaurant</w:t>
      </w:r>
      <w:proofErr w:type="gramEnd"/>
      <w:r>
        <w:rPr>
          <w:rFonts w:ascii="Georgia" w:eastAsia="Georgia" w:hAnsi="Georgia" w:cs="Georgia"/>
          <w:sz w:val="21"/>
          <w:szCs w:val="21"/>
        </w:rPr>
        <w:t xml:space="preserve"> and bed &amp; breakfast.</w:t>
      </w:r>
      <w:r>
        <w:rPr>
          <w:rFonts w:ascii="Georgia" w:eastAsia="Georgia" w:hAnsi="Georgia" w:cs="Georgia"/>
          <w:sz w:val="23"/>
          <w:szCs w:val="23"/>
        </w:rPr>
        <w:t xml:space="preserve"> </w:t>
      </w:r>
      <w:r>
        <w:rPr>
          <w:rFonts w:ascii="Georgia" w:eastAsia="Georgia" w:hAnsi="Georgia" w:cs="Georgia"/>
          <w:sz w:val="21"/>
          <w:szCs w:val="21"/>
        </w:rPr>
        <w:t>It’s not just the town structures that have stayed the same. You’ll also find the friendly attitude and Southern charm that can only be found in such a town. It’s a place where neighbors still borrow cups of sugar. Because let’s face it, you can’t make a mint julep without sugar! You also can’t make it without bourbon. Speaking of</w:t>
      </w:r>
      <w:r w:rsidR="003C6B22">
        <w:rPr>
          <w:rFonts w:ascii="Georgia" w:eastAsia="Georgia" w:hAnsi="Georgia" w:cs="Georgia"/>
          <w:sz w:val="21"/>
          <w:szCs w:val="21"/>
        </w:rPr>
        <w:t xml:space="preserve"> </w:t>
      </w:r>
      <w:r>
        <w:rPr>
          <w:rFonts w:ascii="Georgia" w:eastAsia="Georgia" w:hAnsi="Georgia" w:cs="Georgia"/>
          <w:sz w:val="21"/>
          <w:szCs w:val="21"/>
        </w:rPr>
        <w:t>…</w:t>
      </w:r>
      <w:r w:rsidR="003C6B22">
        <w:rPr>
          <w:rFonts w:ascii="Georgia" w:eastAsia="Georgia" w:hAnsi="Georgia" w:cs="Georgia"/>
          <w:sz w:val="21"/>
          <w:szCs w:val="21"/>
        </w:rPr>
        <w:t xml:space="preserve"> </w:t>
      </w:r>
      <w:r>
        <w:rPr>
          <w:rFonts w:ascii="Georgia" w:eastAsia="Georgia" w:hAnsi="Georgia" w:cs="Georgia"/>
          <w:sz w:val="21"/>
          <w:szCs w:val="21"/>
        </w:rPr>
        <w:t>who’s ready to come soak up some local culture?</w:t>
      </w:r>
    </w:p>
    <w:p w14:paraId="0000001F" w14:textId="77777777" w:rsidR="000350A7" w:rsidRDefault="000350A7">
      <w:pPr>
        <w:pBdr>
          <w:top w:val="nil"/>
          <w:left w:val="nil"/>
          <w:bottom w:val="nil"/>
          <w:right w:val="nil"/>
          <w:between w:val="nil"/>
        </w:pBdr>
        <w:spacing w:after="0" w:line="240" w:lineRule="auto"/>
        <w:rPr>
          <w:rFonts w:ascii="Georgia" w:eastAsia="Georgia" w:hAnsi="Georgia" w:cs="Georgia"/>
          <w:sz w:val="20"/>
          <w:szCs w:val="20"/>
        </w:rPr>
      </w:pPr>
    </w:p>
    <w:p w14:paraId="00000020" w14:textId="77777777" w:rsidR="000350A7" w:rsidRDefault="00EB2311">
      <w:pPr>
        <w:pBdr>
          <w:top w:val="nil"/>
          <w:left w:val="nil"/>
          <w:bottom w:val="nil"/>
          <w:right w:val="nil"/>
          <w:between w:val="nil"/>
        </w:pBdr>
        <w:spacing w:after="0" w:line="240" w:lineRule="auto"/>
        <w:rPr>
          <w:rFonts w:ascii="Georgia" w:eastAsia="Georgia" w:hAnsi="Georgia" w:cs="Georgia"/>
          <w:i/>
          <w:sz w:val="20"/>
          <w:szCs w:val="20"/>
        </w:rPr>
      </w:pPr>
      <w:r>
        <w:rPr>
          <w:rFonts w:ascii="Georgia" w:eastAsia="Georgia" w:hAnsi="Georgia" w:cs="Georgia"/>
          <w:i/>
          <w:sz w:val="20"/>
          <w:szCs w:val="20"/>
        </w:rPr>
        <w:t>Bardstown Bourbon PR Contact:</w:t>
      </w:r>
    </w:p>
    <w:p w14:paraId="00000021" w14:textId="77777777" w:rsidR="000350A7" w:rsidRDefault="00EB2311">
      <w:pPr>
        <w:pBdr>
          <w:top w:val="nil"/>
          <w:left w:val="nil"/>
          <w:bottom w:val="nil"/>
          <w:right w:val="nil"/>
          <w:between w:val="nil"/>
        </w:pBdr>
        <w:spacing w:after="0" w:line="240" w:lineRule="auto"/>
        <w:rPr>
          <w:rFonts w:ascii="Georgia" w:eastAsia="Georgia" w:hAnsi="Georgia" w:cs="Georgia"/>
          <w:i/>
          <w:sz w:val="20"/>
          <w:szCs w:val="20"/>
        </w:rPr>
      </w:pPr>
      <w:r>
        <w:rPr>
          <w:rFonts w:ascii="Georgia" w:eastAsia="Georgia" w:hAnsi="Georgia" w:cs="Georgia"/>
          <w:i/>
          <w:sz w:val="20"/>
          <w:szCs w:val="20"/>
        </w:rPr>
        <w:t>Sara Hood, VP, Director of Public Relations</w:t>
      </w:r>
    </w:p>
    <w:p w14:paraId="00000022" w14:textId="77777777" w:rsidR="000350A7" w:rsidRDefault="00575BF9">
      <w:pPr>
        <w:pBdr>
          <w:top w:val="nil"/>
          <w:left w:val="nil"/>
          <w:bottom w:val="nil"/>
          <w:right w:val="nil"/>
          <w:between w:val="nil"/>
        </w:pBdr>
        <w:spacing w:after="0" w:line="240" w:lineRule="auto"/>
        <w:rPr>
          <w:rFonts w:ascii="Georgia" w:eastAsia="Georgia" w:hAnsi="Georgia" w:cs="Georgia"/>
          <w:i/>
          <w:sz w:val="20"/>
          <w:szCs w:val="20"/>
        </w:rPr>
      </w:pPr>
      <w:hyperlink r:id="rId7">
        <w:r w:rsidR="00EB2311">
          <w:rPr>
            <w:rFonts w:ascii="Georgia" w:eastAsia="Georgia" w:hAnsi="Georgia" w:cs="Georgia"/>
            <w:i/>
            <w:color w:val="1155CC"/>
            <w:sz w:val="20"/>
            <w:szCs w:val="20"/>
            <w:u w:val="single"/>
          </w:rPr>
          <w:t>shood@jacobsonrost.com</w:t>
        </w:r>
      </w:hyperlink>
      <w:r w:rsidR="00EB2311">
        <w:rPr>
          <w:rFonts w:ascii="Georgia" w:eastAsia="Georgia" w:hAnsi="Georgia" w:cs="Georgia"/>
          <w:i/>
          <w:sz w:val="20"/>
          <w:szCs w:val="20"/>
        </w:rPr>
        <w:t xml:space="preserve"> </w:t>
      </w:r>
    </w:p>
    <w:p w14:paraId="00000023" w14:textId="77777777" w:rsidR="000350A7" w:rsidRDefault="00EB2311">
      <w:pPr>
        <w:pBdr>
          <w:top w:val="nil"/>
          <w:left w:val="nil"/>
          <w:bottom w:val="nil"/>
          <w:right w:val="nil"/>
          <w:between w:val="nil"/>
        </w:pBdr>
        <w:spacing w:after="0" w:line="240" w:lineRule="auto"/>
        <w:rPr>
          <w:rFonts w:ascii="Georgia" w:eastAsia="Georgia" w:hAnsi="Georgia" w:cs="Georgia"/>
          <w:i/>
          <w:sz w:val="20"/>
          <w:szCs w:val="20"/>
        </w:rPr>
      </w:pPr>
      <w:r>
        <w:rPr>
          <w:rFonts w:ascii="Georgia" w:eastAsia="Georgia" w:hAnsi="Georgia" w:cs="Georgia"/>
          <w:i/>
          <w:sz w:val="20"/>
          <w:szCs w:val="20"/>
        </w:rPr>
        <w:t xml:space="preserve">Phone: 262.716.1928 </w:t>
      </w:r>
    </w:p>
    <w:p w14:paraId="00000024" w14:textId="77777777" w:rsidR="000350A7" w:rsidRDefault="000350A7">
      <w:pPr>
        <w:jc w:val="center"/>
        <w:rPr>
          <w:rFonts w:ascii="Georgia" w:eastAsia="Georgia" w:hAnsi="Georgia" w:cs="Georgia"/>
        </w:rPr>
      </w:pPr>
    </w:p>
    <w:p w14:paraId="00000025" w14:textId="77777777" w:rsidR="000350A7" w:rsidRDefault="000350A7"/>
    <w:sectPr w:rsidR="000350A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0A7"/>
    <w:rsid w:val="000350A7"/>
    <w:rsid w:val="00065F91"/>
    <w:rsid w:val="001049A2"/>
    <w:rsid w:val="002C127E"/>
    <w:rsid w:val="003B5D54"/>
    <w:rsid w:val="003C6B22"/>
    <w:rsid w:val="00476851"/>
    <w:rsid w:val="00522BBA"/>
    <w:rsid w:val="005521CC"/>
    <w:rsid w:val="0056181C"/>
    <w:rsid w:val="00575BF9"/>
    <w:rsid w:val="005A1F94"/>
    <w:rsid w:val="005E4D6C"/>
    <w:rsid w:val="0066165A"/>
    <w:rsid w:val="006D3233"/>
    <w:rsid w:val="006D5CA9"/>
    <w:rsid w:val="007B7955"/>
    <w:rsid w:val="009304DF"/>
    <w:rsid w:val="00A90BFC"/>
    <w:rsid w:val="00AF423F"/>
    <w:rsid w:val="00B56E32"/>
    <w:rsid w:val="00C1527A"/>
    <w:rsid w:val="00C34890"/>
    <w:rsid w:val="00D060F2"/>
    <w:rsid w:val="00D72DE0"/>
    <w:rsid w:val="00D74273"/>
    <w:rsid w:val="00DD37A0"/>
    <w:rsid w:val="00E23542"/>
    <w:rsid w:val="00E63657"/>
    <w:rsid w:val="00EB2311"/>
    <w:rsid w:val="00FA77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21B9306"/>
  <w15:docId w15:val="{4F785B74-3F6A-0244-AB59-FA67B533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51DD"/>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normaltextrun">
    <w:name w:val="normaltextrun"/>
    <w:basedOn w:val="DefaultParagraphFont"/>
    <w:rsid w:val="008751DD"/>
  </w:style>
  <w:style w:type="character" w:styleId="Hyperlink">
    <w:name w:val="Hyperlink"/>
    <w:basedOn w:val="DefaultParagraphFont"/>
    <w:uiPriority w:val="99"/>
    <w:unhideWhenUsed/>
    <w:rsid w:val="008751DD"/>
    <w:rPr>
      <w:color w:val="0563C1" w:themeColor="hyperlink"/>
      <w:u w:val="single"/>
    </w:rPr>
  </w:style>
  <w:style w:type="paragraph" w:styleId="NoSpacing">
    <w:name w:val="No Spacing"/>
    <w:uiPriority w:val="1"/>
    <w:qFormat/>
    <w:rsid w:val="008751DD"/>
    <w:pPr>
      <w:spacing w:after="0" w:line="240" w:lineRule="auto"/>
    </w:pPr>
  </w:style>
  <w:style w:type="paragraph" w:customStyle="1" w:styleId="Contact">
    <w:name w:val="Contact"/>
    <w:basedOn w:val="Normal"/>
    <w:link w:val="ContactChar"/>
    <w:qFormat/>
    <w:rsid w:val="008751DD"/>
    <w:pPr>
      <w:spacing w:after="0" w:line="240" w:lineRule="auto"/>
      <w:jc w:val="right"/>
    </w:pPr>
    <w:rPr>
      <w:rFonts w:ascii="Georgia" w:eastAsia="Times New Roman" w:hAnsi="Georgia" w:cs="Times New Roman"/>
      <w:sz w:val="20"/>
      <w:szCs w:val="24"/>
    </w:rPr>
  </w:style>
  <w:style w:type="character" w:customStyle="1" w:styleId="ContactChar">
    <w:name w:val="Contact Char"/>
    <w:basedOn w:val="DefaultParagraphFont"/>
    <w:link w:val="Contact"/>
    <w:rsid w:val="008751DD"/>
    <w:rPr>
      <w:rFonts w:ascii="Georgia" w:eastAsia="Times New Roman" w:hAnsi="Georgia" w:cs="Times New Roman"/>
      <w:sz w:val="20"/>
      <w:szCs w:val="24"/>
    </w:rPr>
  </w:style>
  <w:style w:type="paragraph" w:customStyle="1" w:styleId="paragraph">
    <w:name w:val="paragraph"/>
    <w:basedOn w:val="Normal"/>
    <w:rsid w:val="008751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8751DD"/>
  </w:style>
  <w:style w:type="character" w:styleId="UnresolvedMention">
    <w:name w:val="Unresolved Mention"/>
    <w:basedOn w:val="DefaultParagraphFont"/>
    <w:uiPriority w:val="99"/>
    <w:semiHidden/>
    <w:unhideWhenUsed/>
    <w:rsid w:val="00261E60"/>
    <w:rPr>
      <w:color w:val="605E5C"/>
      <w:shd w:val="clear" w:color="auto" w:fill="E1DFDD"/>
    </w:rPr>
  </w:style>
  <w:style w:type="character" w:styleId="FollowedHyperlink">
    <w:name w:val="FollowedHyperlink"/>
    <w:basedOn w:val="DefaultParagraphFont"/>
    <w:uiPriority w:val="99"/>
    <w:semiHidden/>
    <w:unhideWhenUsed/>
    <w:rsid w:val="00CA3963"/>
    <w:rPr>
      <w:color w:val="954F72" w:themeColor="followedHyperlink"/>
      <w:u w:val="single"/>
    </w:rPr>
  </w:style>
  <w:style w:type="paragraph" w:styleId="NormalWeb">
    <w:name w:val="Normal (Web)"/>
    <w:basedOn w:val="Normal"/>
    <w:uiPriority w:val="99"/>
    <w:semiHidden/>
    <w:unhideWhenUsed/>
    <w:rsid w:val="00F5686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56860"/>
    <w:rPr>
      <w:i/>
      <w:iCs/>
    </w:rPr>
  </w:style>
  <w:style w:type="character" w:customStyle="1" w:styleId="xn-location">
    <w:name w:val="xn-location"/>
    <w:basedOn w:val="DefaultParagraphFont"/>
    <w:rsid w:val="00C1245A"/>
  </w:style>
  <w:style w:type="character" w:customStyle="1" w:styleId="xn-person">
    <w:name w:val="xn-person"/>
    <w:basedOn w:val="DefaultParagraphFont"/>
    <w:rsid w:val="00C1245A"/>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sid w:val="009304DF"/>
    <w:rPr>
      <w:sz w:val="16"/>
      <w:szCs w:val="16"/>
    </w:rPr>
  </w:style>
  <w:style w:type="paragraph" w:styleId="CommentText">
    <w:name w:val="annotation text"/>
    <w:basedOn w:val="Normal"/>
    <w:link w:val="CommentTextChar"/>
    <w:uiPriority w:val="99"/>
    <w:semiHidden/>
    <w:unhideWhenUsed/>
    <w:rsid w:val="009304DF"/>
    <w:pPr>
      <w:spacing w:line="240" w:lineRule="auto"/>
    </w:pPr>
    <w:rPr>
      <w:sz w:val="20"/>
      <w:szCs w:val="20"/>
    </w:rPr>
  </w:style>
  <w:style w:type="character" w:customStyle="1" w:styleId="CommentTextChar">
    <w:name w:val="Comment Text Char"/>
    <w:basedOn w:val="DefaultParagraphFont"/>
    <w:link w:val="CommentText"/>
    <w:uiPriority w:val="99"/>
    <w:semiHidden/>
    <w:rsid w:val="009304DF"/>
    <w:rPr>
      <w:sz w:val="20"/>
      <w:szCs w:val="20"/>
    </w:rPr>
  </w:style>
  <w:style w:type="paragraph" w:styleId="CommentSubject">
    <w:name w:val="annotation subject"/>
    <w:basedOn w:val="CommentText"/>
    <w:next w:val="CommentText"/>
    <w:link w:val="CommentSubjectChar"/>
    <w:uiPriority w:val="99"/>
    <w:semiHidden/>
    <w:unhideWhenUsed/>
    <w:rsid w:val="009304DF"/>
    <w:rPr>
      <w:b/>
      <w:bCs/>
    </w:rPr>
  </w:style>
  <w:style w:type="character" w:customStyle="1" w:styleId="CommentSubjectChar">
    <w:name w:val="Comment Subject Char"/>
    <w:basedOn w:val="CommentTextChar"/>
    <w:link w:val="CommentSubject"/>
    <w:uiPriority w:val="99"/>
    <w:semiHidden/>
    <w:rsid w:val="009304D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8619224">
      <w:bodyDiv w:val="1"/>
      <w:marLeft w:val="0"/>
      <w:marRight w:val="0"/>
      <w:marTop w:val="0"/>
      <w:marBottom w:val="0"/>
      <w:divBdr>
        <w:top w:val="none" w:sz="0" w:space="0" w:color="auto"/>
        <w:left w:val="none" w:sz="0" w:space="0" w:color="auto"/>
        <w:bottom w:val="none" w:sz="0" w:space="0" w:color="auto"/>
        <w:right w:val="none" w:sz="0" w:space="0" w:color="auto"/>
      </w:divBdr>
    </w:div>
    <w:div w:id="1413044006">
      <w:bodyDiv w:val="1"/>
      <w:marLeft w:val="0"/>
      <w:marRight w:val="0"/>
      <w:marTop w:val="0"/>
      <w:marBottom w:val="0"/>
      <w:divBdr>
        <w:top w:val="none" w:sz="0" w:space="0" w:color="auto"/>
        <w:left w:val="none" w:sz="0" w:space="0" w:color="auto"/>
        <w:bottom w:val="none" w:sz="0" w:space="0" w:color="auto"/>
        <w:right w:val="none" w:sz="0" w:space="0" w:color="auto"/>
      </w:divBdr>
    </w:div>
    <w:div w:id="18156848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hood@jacobsonrost.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bardstownbourbon.co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a1kGCs78rCwfADhEOO7mPPOcQ==">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998</Words>
  <Characters>5695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Sara Hood</cp:lastModifiedBy>
  <cp:revision>2</cp:revision>
  <dcterms:created xsi:type="dcterms:W3CDTF">2021-11-18T15:40:00Z</dcterms:created>
  <dcterms:modified xsi:type="dcterms:W3CDTF">2021-11-18T15:40:00Z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0x0101005B112C4574F2BE40A4123E868128D455</vt:lpwstr>
  </property>
</Properties>
</file>